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C5E0" w14:textId="49FF2DCC" w:rsidR="00D85A9D" w:rsidRDefault="00D85A9D" w:rsidP="00D85A9D">
      <w:pPr>
        <w:jc w:val="center"/>
      </w:pPr>
      <w:r>
        <w:rPr>
          <w:noProof/>
        </w:rPr>
        <w:drawing>
          <wp:inline distT="0" distB="0" distL="0" distR="0" wp14:anchorId="1CD3692E" wp14:editId="027E7FF3">
            <wp:extent cx="6000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1D1B" w14:textId="77777777" w:rsidR="00D85A9D" w:rsidRPr="001F25CF" w:rsidRDefault="00D85A9D" w:rsidP="00D85A9D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</w:t>
      </w:r>
    </w:p>
    <w:p w14:paraId="48738307" w14:textId="77777777" w:rsidR="00D85A9D" w:rsidRPr="00E26CB6" w:rsidRDefault="00D85A9D" w:rsidP="00D85A9D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 w:rsidRPr="00E26CB6"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14:paraId="127684CE" w14:textId="77777777" w:rsidR="00D85A9D" w:rsidRDefault="00D85A9D" w:rsidP="00D85A9D">
      <w:pPr>
        <w:jc w:val="center"/>
      </w:pPr>
      <w:r>
        <w:t>________________________________________________________________________________</w:t>
      </w:r>
    </w:p>
    <w:p w14:paraId="67D17D78" w14:textId="77777777" w:rsidR="00D85A9D" w:rsidRDefault="00D85A9D" w:rsidP="00D85A9D">
      <w:pPr>
        <w:jc w:val="center"/>
        <w:rPr>
          <w:b/>
          <w:sz w:val="36"/>
          <w:szCs w:val="36"/>
        </w:rPr>
      </w:pPr>
    </w:p>
    <w:p w14:paraId="180C0BD0" w14:textId="77777777" w:rsidR="00394D4C" w:rsidRDefault="00394D4C" w:rsidP="00394D4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COMUNICATO STAMPA</w:t>
      </w:r>
    </w:p>
    <w:p w14:paraId="212DDCC4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77B1980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Scuola, in Gazzetta Ufficiale il decreto</w:t>
      </w:r>
    </w:p>
    <w:p w14:paraId="488E3C95" w14:textId="3D6F0D26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con le regole sulla gestione </w:t>
      </w:r>
      <w:r w:rsidR="006145AD">
        <w:rPr>
          <w:rFonts w:ascii="Arial" w:hAnsi="Arial" w:cs="Arial"/>
          <w:b/>
          <w:bCs/>
          <w:color w:val="000000"/>
          <w:sz w:val="28"/>
          <w:szCs w:val="28"/>
        </w:rPr>
        <w:t xml:space="preserve">dei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contagi</w:t>
      </w:r>
    </w:p>
    <w:p w14:paraId="13B70E5A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dopo la fine dello stato di emergenza</w:t>
      </w:r>
    </w:p>
    <w:p w14:paraId="70AE4D96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9E36ADA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48714AC" w14:textId="5980DDC1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È stato pubblicato in Gazzetta Ufficiale il decreto</w:t>
      </w:r>
      <w:r w:rsidR="00C74835">
        <w:rPr>
          <w:rFonts w:ascii="Arial" w:hAnsi="Arial" w:cs="Arial"/>
          <w:color w:val="000000"/>
          <w:sz w:val="28"/>
          <w:szCs w:val="28"/>
        </w:rPr>
        <w:t xml:space="preserve"> l</w:t>
      </w:r>
      <w:r>
        <w:rPr>
          <w:rFonts w:ascii="Arial" w:hAnsi="Arial" w:cs="Arial"/>
          <w:color w:val="000000"/>
          <w:sz w:val="28"/>
          <w:szCs w:val="28"/>
        </w:rPr>
        <w:t>egge con le disposizioni urgenti per il superamento delle misure di contrasto alla diffusione dell’epidemia da Covid-19,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in vista della cessazione dello stato di emergenza</w:t>
      </w:r>
      <w:r>
        <w:rPr>
          <w:rFonts w:ascii="Arial" w:hAnsi="Arial" w:cs="Arial"/>
          <w:color w:val="000000"/>
          <w:sz w:val="28"/>
          <w:szCs w:val="28"/>
        </w:rPr>
        <w:t> a partire dal prossimo primo di aprile. Il decreto contiene anche misure che riguardano la scuola e fanno seguito a quelle già inseri</w:t>
      </w:r>
      <w:r w:rsidR="006145AD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e nel cosiddetto “decreto Ucraina”, pubblicato in GU il 21 marzo, dove era stata prevista </w:t>
      </w:r>
      <w:r>
        <w:rPr>
          <w:rFonts w:ascii="Arial" w:hAnsi="Arial" w:cs="Arial"/>
          <w:b/>
          <w:bCs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proroga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dell’organico per l’emergenza </w:t>
      </w:r>
      <w:r>
        <w:rPr>
          <w:rFonts w:ascii="Arial" w:hAnsi="Arial" w:cs="Arial"/>
          <w:color w:val="000000"/>
          <w:sz w:val="28"/>
          <w:szCs w:val="28"/>
        </w:rPr>
        <w:t>(sia Ata che docenti) fino alla fine delle lezioni. Sempre nel decreto dello scorso 21 marzo sono state anche stanziate ulteriori risorse, pari a 30 milioni di euro, per la gestione dell’emergenza a scuola.</w:t>
      </w:r>
    </w:p>
    <w:p w14:paraId="5D30DE67" w14:textId="77777777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6D1000B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Di seguito le misure previste per la scuola con la fine dello stato di emergenza.</w:t>
      </w:r>
    </w:p>
    <w:p w14:paraId="0AFB6BAF" w14:textId="77777777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6A5EC933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Cosa accade a scuola dal 1° aprile?</w:t>
      </w:r>
    </w:p>
    <w:p w14:paraId="5159A54F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7727A43C" w14:textId="77777777" w:rsidR="00394D4C" w:rsidRDefault="00394D4C" w:rsidP="00394D4C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Le regole generali di sicurezza</w:t>
      </w:r>
    </w:p>
    <w:p w14:paraId="46D47826" w14:textId="77777777" w:rsidR="00394D4C" w:rsidRDefault="00394D4C" w:rsidP="00394D4C">
      <w:pPr>
        <w:rPr>
          <w:rFonts w:ascii="Calibri" w:hAnsi="Calibri" w:cs="Calibri"/>
          <w:sz w:val="22"/>
          <w:szCs w:val="22"/>
        </w:rPr>
      </w:pPr>
    </w:p>
    <w:p w14:paraId="60122870" w14:textId="77777777" w:rsidR="00394D4C" w:rsidRDefault="00394D4C" w:rsidP="00394D4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 </w:t>
      </w:r>
      <w:r>
        <w:rPr>
          <w:rFonts w:ascii="Arial" w:hAnsi="Arial" w:cs="Arial"/>
          <w:b/>
          <w:bCs/>
          <w:color w:val="000000"/>
          <w:sz w:val="28"/>
          <w:szCs w:val="28"/>
        </w:rPr>
        <w:t>tutte le istituzioni</w:t>
      </w:r>
      <w:r>
        <w:rPr>
          <w:rFonts w:ascii="Arial" w:hAnsi="Arial" w:cs="Arial"/>
          <w:color w:val="000000"/>
          <w:sz w:val="28"/>
          <w:szCs w:val="28"/>
        </w:rPr>
        <w:t> del sistema educativo, scolastico e formativo:</w:t>
      </w:r>
    </w:p>
    <w:p w14:paraId="33A63A56" w14:textId="77777777" w:rsidR="00394D4C" w:rsidRDefault="00394D4C" w:rsidP="00394D4C">
      <w:pPr>
        <w:jc w:val="both"/>
        <w:rPr>
          <w:rFonts w:ascii="Calibri" w:hAnsi="Calibri" w:cs="Calibri"/>
          <w:sz w:val="22"/>
          <w:szCs w:val="22"/>
        </w:rPr>
      </w:pPr>
    </w:p>
    <w:p w14:paraId="0B18D36E" w14:textId="1814D009" w:rsidR="00394D4C" w:rsidRDefault="00394D4C" w:rsidP="00394D4C">
      <w:pPr>
        <w:numPr>
          <w:ilvl w:val="0"/>
          <w:numId w:val="4"/>
        </w:numPr>
        <w:spacing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Resta l’obbligo di utilizzo di mascherine di tipo chirurgico</w:t>
      </w:r>
      <w:r>
        <w:rPr>
          <w:rFonts w:ascii="Arial" w:hAnsi="Arial" w:cs="Arial"/>
          <w:color w:val="000000"/>
          <w:sz w:val="28"/>
          <w:szCs w:val="28"/>
        </w:rPr>
        <w:t> (o di maggiore efficacia protettiva), fatta eccezione per i bambini fino a sei anni di età e per i soggetti con patologie o disabilità incompatibili con l</w:t>
      </w:r>
      <w:r w:rsidR="00B16E02">
        <w:rPr>
          <w:rFonts w:ascii="Arial" w:hAnsi="Arial" w:cs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 xml:space="preserve">uso delle mascherine. La </w:t>
      </w:r>
      <w:r>
        <w:rPr>
          <w:rFonts w:ascii="Arial" w:hAnsi="Arial" w:cs="Arial"/>
          <w:b/>
          <w:bCs/>
          <w:color w:val="000000"/>
          <w:sz w:val="28"/>
          <w:szCs w:val="28"/>
        </w:rPr>
        <w:t>mascherina va indossata</w:t>
      </w:r>
      <w:r>
        <w:rPr>
          <w:rFonts w:ascii="Arial" w:hAnsi="Arial" w:cs="Arial"/>
          <w:color w:val="000000"/>
          <w:sz w:val="28"/>
          <w:szCs w:val="28"/>
        </w:rPr>
        <w:t xml:space="preserve"> anche sui mezzi di trasporto e sui mezzi di trasporto scolastici </w:t>
      </w:r>
      <w:r>
        <w:rPr>
          <w:rFonts w:ascii="Arial" w:hAnsi="Arial" w:cs="Arial"/>
          <w:b/>
          <w:bCs/>
          <w:sz w:val="28"/>
          <w:szCs w:val="28"/>
        </w:rPr>
        <w:t>(di tipo FFP2 fino al 30 aprile 2022)</w:t>
      </w:r>
      <w:r>
        <w:rPr>
          <w:rFonts w:ascii="Arial" w:hAnsi="Arial" w:cs="Arial"/>
          <w:color w:val="000000"/>
          <w:sz w:val="28"/>
          <w:szCs w:val="28"/>
        </w:rPr>
        <w:t>. La </w:t>
      </w:r>
      <w:r>
        <w:rPr>
          <w:rFonts w:ascii="Arial" w:hAnsi="Arial" w:cs="Arial"/>
          <w:b/>
          <w:bCs/>
          <w:color w:val="000000"/>
          <w:sz w:val="28"/>
          <w:szCs w:val="28"/>
        </w:rPr>
        <w:t>mascherina non va indossata</w:t>
      </w:r>
      <w:r>
        <w:rPr>
          <w:rFonts w:ascii="Arial" w:hAnsi="Arial" w:cs="Arial"/>
          <w:color w:val="000000"/>
          <w:sz w:val="28"/>
          <w:szCs w:val="28"/>
        </w:rPr>
        <w:t> durante le attività sportive.</w:t>
      </w:r>
    </w:p>
    <w:p w14:paraId="5273E2CD" w14:textId="77777777" w:rsidR="00394D4C" w:rsidRDefault="00394D4C" w:rsidP="00394D4C">
      <w:pPr>
        <w:spacing w:line="231" w:lineRule="atLeast"/>
        <w:jc w:val="both"/>
        <w:rPr>
          <w:rFonts w:ascii="Calibri" w:eastAsiaTheme="minorHAnsi" w:hAnsi="Calibri" w:cs="Calibri"/>
          <w:sz w:val="22"/>
          <w:szCs w:val="22"/>
        </w:rPr>
      </w:pPr>
    </w:p>
    <w:p w14:paraId="42D0A305" w14:textId="77777777" w:rsidR="00394D4C" w:rsidRDefault="00394D4C" w:rsidP="00394D4C">
      <w:pPr>
        <w:numPr>
          <w:ilvl w:val="0"/>
          <w:numId w:val="5"/>
        </w:numPr>
        <w:spacing w:after="160"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È raccomandato il rispetto della distanza</w:t>
      </w:r>
      <w:r>
        <w:rPr>
          <w:rFonts w:ascii="Arial" w:hAnsi="Arial" w:cs="Arial"/>
          <w:color w:val="000000"/>
          <w:sz w:val="28"/>
          <w:szCs w:val="28"/>
        </w:rPr>
        <w:t> di sicurezza interpersonale di almeno un metro, salvo che le condizioni strutturali-logistiche degli edifici non lo consentano.</w:t>
      </w:r>
    </w:p>
    <w:p w14:paraId="590ADAC5" w14:textId="77777777" w:rsidR="00394D4C" w:rsidRDefault="00394D4C" w:rsidP="00394D4C">
      <w:pPr>
        <w:numPr>
          <w:ilvl w:val="0"/>
          <w:numId w:val="6"/>
        </w:numPr>
        <w:spacing w:after="160"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Resta fermo</w:t>
      </w:r>
      <w:r>
        <w:rPr>
          <w:rFonts w:ascii="Arial" w:hAnsi="Arial" w:cs="Arial"/>
          <w:color w:val="000000"/>
          <w:sz w:val="28"/>
          <w:szCs w:val="28"/>
        </w:rPr>
        <w:t>, in ogni caso,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il divieto di accedere</w:t>
      </w:r>
      <w:r>
        <w:rPr>
          <w:rFonts w:ascii="Arial" w:hAnsi="Arial" w:cs="Arial"/>
          <w:color w:val="000000"/>
          <w:sz w:val="28"/>
          <w:szCs w:val="28"/>
        </w:rPr>
        <w:t> o permanere nei locali scolastici </w:t>
      </w:r>
      <w:r>
        <w:rPr>
          <w:rFonts w:ascii="Arial" w:hAnsi="Arial" w:cs="Arial"/>
          <w:b/>
          <w:bCs/>
          <w:color w:val="000000"/>
          <w:sz w:val="28"/>
          <w:szCs w:val="28"/>
        </w:rPr>
        <w:t>se si è positivi</w:t>
      </w:r>
      <w:r>
        <w:rPr>
          <w:rFonts w:ascii="Arial" w:hAnsi="Arial" w:cs="Arial"/>
          <w:color w:val="000000"/>
          <w:sz w:val="28"/>
          <w:szCs w:val="28"/>
        </w:rPr>
        <w:t> al Covid </w:t>
      </w:r>
      <w:r>
        <w:rPr>
          <w:rFonts w:ascii="Arial" w:hAnsi="Arial" w:cs="Arial"/>
          <w:b/>
          <w:bCs/>
          <w:color w:val="000000"/>
          <w:sz w:val="28"/>
          <w:szCs w:val="28"/>
        </w:rPr>
        <w:t>o se si presenta una sintomatologia</w:t>
      </w:r>
      <w:r>
        <w:rPr>
          <w:rFonts w:ascii="Arial" w:hAnsi="Arial" w:cs="Arial"/>
          <w:color w:val="000000"/>
          <w:sz w:val="28"/>
          <w:szCs w:val="28"/>
        </w:rPr>
        <w:t> respiratoria e una temperatura corporea superiore ai 37,5°.</w:t>
      </w:r>
    </w:p>
    <w:p w14:paraId="10779D3F" w14:textId="77777777" w:rsidR="00394D4C" w:rsidRDefault="00394D4C" w:rsidP="00394D4C">
      <w:pPr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7D84005" w14:textId="5FD1C2FC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Sarà possibile </w:t>
      </w:r>
      <w:r>
        <w:rPr>
          <w:rFonts w:ascii="Arial" w:hAnsi="Arial" w:cs="Arial"/>
          <w:b/>
          <w:bCs/>
          <w:color w:val="000000"/>
          <w:sz w:val="28"/>
          <w:szCs w:val="28"/>
        </w:rPr>
        <w:t>svolgere uscite didattiche e viaggi d</w:t>
      </w:r>
      <w:r w:rsidR="00B16E02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</w:rPr>
        <w:t>istruzione</w:t>
      </w:r>
      <w:r>
        <w:rPr>
          <w:rFonts w:ascii="Arial" w:hAnsi="Arial" w:cs="Arial"/>
          <w:color w:val="000000"/>
          <w:sz w:val="28"/>
          <w:szCs w:val="28"/>
        </w:rPr>
        <w:t>, compresa la partecipazione a manifestazioni sportive.</w:t>
      </w:r>
    </w:p>
    <w:p w14:paraId="1E1CDA42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Fino al 30 aprile si potrà accedere alle istituzioni scolastiche solo esibendo il </w:t>
      </w:r>
      <w:r>
        <w:rPr>
          <w:rFonts w:ascii="Arial" w:hAnsi="Arial" w:cs="Arial"/>
          <w:b/>
          <w:bCs/>
          <w:color w:val="000000"/>
          <w:sz w:val="28"/>
          <w:szCs w:val="28"/>
        </w:rPr>
        <w:t>green pass cosiddetto ‘base’ (vaccinazione, guarigione o test).</w:t>
      </w:r>
    </w:p>
    <w:p w14:paraId="53EDD2AB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293DEB7" w14:textId="77777777" w:rsidR="00394D4C" w:rsidRDefault="00394D4C" w:rsidP="00394D4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F7B53CE" w14:textId="09F2CC4A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Gestione dei casi di positività</w:t>
      </w:r>
    </w:p>
    <w:p w14:paraId="494AECCA" w14:textId="77777777" w:rsidR="00394D4C" w:rsidRDefault="00394D4C" w:rsidP="00394D4C">
      <w:pPr>
        <w:rPr>
          <w:rFonts w:ascii="Calibri" w:hAnsi="Calibri" w:cs="Calibri"/>
          <w:b/>
          <w:bCs/>
          <w:sz w:val="22"/>
          <w:szCs w:val="22"/>
        </w:rPr>
      </w:pPr>
    </w:p>
    <w:p w14:paraId="5A6ACAE3" w14:textId="77777777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Scuole dell'infanzia - Servizi educativi per l'infanzia</w:t>
      </w:r>
    </w:p>
    <w:p w14:paraId="4DF64792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 presenza di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almeno quattro casi di positività</w:t>
      </w:r>
      <w:r>
        <w:rPr>
          <w:rFonts w:ascii="Arial" w:hAnsi="Arial" w:cs="Arial"/>
          <w:color w:val="000000"/>
          <w:sz w:val="28"/>
          <w:szCs w:val="28"/>
        </w:rPr>
        <w:t> tra le alunne e gli alunni nella stessa sezione/gruppo classe,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le attività proseguono in presenza</w:t>
      </w:r>
      <w:r>
        <w:rPr>
          <w:rFonts w:ascii="Arial" w:hAnsi="Arial" w:cs="Arial"/>
          <w:color w:val="000000"/>
          <w:sz w:val="28"/>
          <w:szCs w:val="28"/>
        </w:rPr>
        <w:t> e per docenti ed educatori, nonché per le bambine e i bambini che abbiano superato i sei anni,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è previsto l'utilizzo delle mascherine Ffp2</w:t>
      </w:r>
      <w:r>
        <w:rPr>
          <w:rFonts w:ascii="Arial" w:hAnsi="Arial" w:cs="Arial"/>
          <w:color w:val="000000"/>
          <w:sz w:val="28"/>
          <w:szCs w:val="28"/>
        </w:rPr>
        <w:t> per dieci giorni dall'ultimo contatto con il soggetto positivo.</w:t>
      </w:r>
    </w:p>
    <w:p w14:paraId="7C249576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caso di comparsa di sintomi</w:t>
      </w:r>
      <w:r>
        <w:rPr>
          <w:rFonts w:ascii="Arial" w:hAnsi="Arial" w:cs="Arial"/>
          <w:color w:val="000000"/>
          <w:sz w:val="28"/>
          <w:szCs w:val="28"/>
        </w:rPr>
        <w:t>, è obbligatorio effettuare un test antigenico (rapido o autosomministrato) o un test molecolare. Se si è ancora sintomatici, il test va ripetuto al quinto giorno successivo alla data dell’ultimo contatto. In questo caso l'esito negativo del test è attestato con autocertificazione.</w:t>
      </w:r>
    </w:p>
    <w:p w14:paraId="2286BF83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66DD0F2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Scuole primaria, secondaria di primo grado, secondaria di secondo grado e sistema di istruzione e formazione professionale</w:t>
      </w:r>
    </w:p>
    <w:p w14:paraId="5DF58AE9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 presenza di</w:t>
      </w:r>
      <w:r>
        <w:rPr>
          <w:rFonts w:ascii="Arial" w:hAnsi="Arial" w:cs="Arial"/>
          <w:b/>
          <w:bCs/>
          <w:color w:val="000000"/>
          <w:sz w:val="28"/>
          <w:szCs w:val="28"/>
        </w:rPr>
        <w:t> almeno quattro casi di positività</w:t>
      </w:r>
      <w:r>
        <w:rPr>
          <w:rFonts w:ascii="Arial" w:hAnsi="Arial" w:cs="Arial"/>
          <w:color w:val="000000"/>
          <w:sz w:val="28"/>
          <w:szCs w:val="28"/>
        </w:rPr>
        <w:t> tra le alunne e gli alunni,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le attività proseguono in presenza</w:t>
      </w:r>
      <w:r>
        <w:rPr>
          <w:rFonts w:ascii="Arial" w:hAnsi="Arial" w:cs="Arial"/>
          <w:color w:val="000000"/>
          <w:sz w:val="28"/>
          <w:szCs w:val="28"/>
        </w:rPr>
        <w:t> e per i docenti e gli studenti che abbiano superato i sei anni di età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è previsto l'utilizzo delle mascherine Ffp2</w:t>
      </w:r>
      <w:r>
        <w:rPr>
          <w:rFonts w:ascii="Arial" w:hAnsi="Arial" w:cs="Arial"/>
          <w:color w:val="000000"/>
          <w:sz w:val="28"/>
          <w:szCs w:val="28"/>
        </w:rPr>
        <w:t> per dieci giorni dall'ultimo contatto con il soggetto positivo.</w:t>
      </w:r>
    </w:p>
    <w:p w14:paraId="2FDEF2EC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caso di comparsa di sintomi</w:t>
      </w:r>
      <w:r>
        <w:rPr>
          <w:rFonts w:ascii="Arial" w:hAnsi="Arial" w:cs="Arial"/>
          <w:color w:val="000000"/>
          <w:sz w:val="28"/>
          <w:szCs w:val="28"/>
        </w:rPr>
        <w:t>, è obbligatorio effettuare un test antigenico (rapido o autosomministrato) o un test molecolare. Se si è ancora sintomatici, il test va ripetuto al quinto giorno successivo alla data dell’ultimo contatto. In questo caso l'esito negativo del test è attestato con autocertificazione.</w:t>
      </w:r>
    </w:p>
    <w:p w14:paraId="171A1F41" w14:textId="77777777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079C2644" w14:textId="77777777" w:rsidR="00394D4C" w:rsidRDefault="00394D4C" w:rsidP="00394D4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DD6052F" w14:textId="3DD3F649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La didattica digitale integrata</w:t>
      </w:r>
    </w:p>
    <w:p w14:paraId="7691C845" w14:textId="39BFEF32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Le alunne e gli alunni delle scuole primarie, secondarie di primo grado, secondarie di secondo grado e del sistema di istruzione e formazione professionale, in</w:t>
      </w:r>
      <w:r w:rsidR="008044CA">
        <w:rPr>
          <w:rFonts w:ascii="Arial" w:hAnsi="Arial" w:cs="Arial"/>
          <w:color w:val="000000"/>
          <w:sz w:val="28"/>
          <w:szCs w:val="28"/>
        </w:rPr>
        <w:t xml:space="preserve"> isolamento</w:t>
      </w:r>
      <w:r>
        <w:rPr>
          <w:rFonts w:ascii="Arial" w:hAnsi="Arial" w:cs="Arial"/>
          <w:color w:val="000000"/>
          <w:sz w:val="28"/>
          <w:szCs w:val="28"/>
        </w:rPr>
        <w:t xml:space="preserve"> per infezione da Covid,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possono seguire </w:t>
      </w: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l'attività scolastica</w:t>
      </w:r>
      <w:r>
        <w:rPr>
          <w:rFonts w:ascii="Arial" w:hAnsi="Arial" w:cs="Arial"/>
          <w:color w:val="000000"/>
          <w:sz w:val="28"/>
          <w:szCs w:val="28"/>
        </w:rPr>
        <w:t> nella modalità della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didattica digitale integrata </w:t>
      </w:r>
      <w:r>
        <w:rPr>
          <w:rFonts w:ascii="Arial" w:hAnsi="Arial" w:cs="Arial"/>
          <w:b/>
          <w:bCs/>
          <w:sz w:val="28"/>
          <w:szCs w:val="28"/>
        </w:rPr>
        <w:t>su richiesta delle famiglie o dell’alunno maggiorenne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accompagnata da specifica certificazione medica che attesti le condizioni di salute dell'alunno. </w:t>
      </w:r>
      <w:r>
        <w:rPr>
          <w:rFonts w:ascii="Arial" w:hAnsi="Arial" w:cs="Arial"/>
          <w:b/>
          <w:bCs/>
          <w:color w:val="000000"/>
          <w:sz w:val="28"/>
          <w:szCs w:val="28"/>
        </w:rPr>
        <w:t>La riammissione in classe</w:t>
      </w:r>
      <w:r>
        <w:rPr>
          <w:rFonts w:ascii="Arial" w:hAnsi="Arial" w:cs="Arial"/>
          <w:color w:val="000000"/>
          <w:sz w:val="28"/>
          <w:szCs w:val="28"/>
        </w:rPr>
        <w:t> è subordinata alla sola dimostrazione di aver effettuato un </w:t>
      </w:r>
      <w:r>
        <w:rPr>
          <w:rFonts w:ascii="Arial" w:hAnsi="Arial" w:cs="Arial"/>
          <w:b/>
          <w:bCs/>
          <w:color w:val="000000"/>
          <w:sz w:val="28"/>
          <w:szCs w:val="28"/>
        </w:rPr>
        <w:t>test antigenico</w:t>
      </w:r>
      <w:r>
        <w:rPr>
          <w:rFonts w:ascii="Arial" w:hAnsi="Arial" w:cs="Arial"/>
          <w:color w:val="000000"/>
          <w:sz w:val="28"/>
          <w:szCs w:val="28"/>
        </w:rPr>
        <w:t> rapido o molecolare con esito </w:t>
      </w:r>
      <w:r>
        <w:rPr>
          <w:rFonts w:ascii="Arial" w:hAnsi="Arial" w:cs="Arial"/>
          <w:b/>
          <w:bCs/>
          <w:color w:val="000000"/>
          <w:sz w:val="28"/>
          <w:szCs w:val="28"/>
        </w:rPr>
        <w:t>negativo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51BCE3FE" w14:textId="77777777" w:rsidR="00394D4C" w:rsidRDefault="00394D4C" w:rsidP="00394D4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03E58F02" w14:textId="77777777" w:rsidR="00394D4C" w:rsidRDefault="00394D4C" w:rsidP="00394D4C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D0E3AB9" w14:textId="2A4DC0AE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Obbligo vaccinale del personale</w:t>
      </w:r>
    </w:p>
    <w:p w14:paraId="75EF8007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Fino al 15 giugno </w:t>
      </w:r>
      <w:r>
        <w:rPr>
          <w:rFonts w:ascii="Arial" w:hAnsi="Arial" w:cs="Arial"/>
          <w:color w:val="000000"/>
          <w:sz w:val="28"/>
          <w:szCs w:val="28"/>
        </w:rPr>
        <w:t>resta l’obbligo vaccinale per tutto il personale scolastico. Secondo il decreto pubblicato, la vaccinazione costituisce requisito essenziale per lo svolgimento delle attività didattiche a contatto con gli alunni. Laddove non risulti l'effettuazione  della  vaccinazione  o  la presentazione  della  richiesta  di  vaccinazione   nelle   modalità stabilite nell'ambito della campagna vaccinale in atto, il </w:t>
      </w:r>
      <w:r>
        <w:rPr>
          <w:rFonts w:ascii="Arial" w:hAnsi="Arial" w:cs="Arial"/>
          <w:b/>
          <w:bCs/>
          <w:color w:val="000000"/>
          <w:sz w:val="28"/>
          <w:szCs w:val="28"/>
        </w:rPr>
        <w:t>personale docente ed educativo </w:t>
      </w:r>
      <w:r>
        <w:rPr>
          <w:rFonts w:ascii="Arial" w:hAnsi="Arial" w:cs="Arial"/>
          <w:color w:val="000000"/>
          <w:sz w:val="28"/>
          <w:szCs w:val="28"/>
        </w:rPr>
        <w:t xml:space="preserve">sarà invitato a produrre, entro 5 giorni, la  documentazione comprovante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“l'effettuazione della vaccinazione oppure  l'attestazione relativa all'omissione  o  al  differimento  della  stessa, ovvero la presentazione della richiesta di vaccinazione da eseguirsi in un termine non superiore a venti  giorni dalla  ricezione  dell'invito,   o   comunque   l'insussistenza   dei presupposti per l'obbligo vaccinale</w:t>
      </w:r>
      <w:r>
        <w:rPr>
          <w:rFonts w:ascii="Arial" w:hAnsi="Arial" w:cs="Arial"/>
          <w:color w:val="000000"/>
          <w:sz w:val="28"/>
          <w:szCs w:val="28"/>
        </w:rPr>
        <w:t>”. In caso di mancata presentazione della documentazione e di inosservanza dell'obbligo vaccinale il personale docente ed educativo non adempiente sarà utilizzato in attività di supporto all’istituzione scolastica. Non andrà, dunque, in classe.</w:t>
      </w:r>
    </w:p>
    <w:p w14:paraId="000F8EEC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6FEAA94E" w14:textId="77777777" w:rsidR="00394D4C" w:rsidRDefault="00394D4C" w:rsidP="00394D4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86E10AC" w14:textId="77777777" w:rsidR="00394D4C" w:rsidRDefault="00394D4C" w:rsidP="00394D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Le risorse per l’emergenza</w:t>
      </w:r>
    </w:p>
    <w:p w14:paraId="518256FF" w14:textId="521A87BE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Con il decreto</w:t>
      </w:r>
      <w:r w:rsidR="001416B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legge pubblicato lo scorso 21 marzo,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sono stati previsti 30 milioni</w:t>
      </w:r>
      <w:r>
        <w:rPr>
          <w:rFonts w:ascii="Arial" w:hAnsi="Arial" w:cs="Arial"/>
          <w:color w:val="000000"/>
          <w:sz w:val="28"/>
          <w:szCs w:val="28"/>
        </w:rPr>
        <w:t> da destinare alle scuole per proseguire con l’acquisto di mascherine e materiale per l’igiene, materiali di consumo legati all’emergenza.</w:t>
      </w:r>
    </w:p>
    <w:p w14:paraId="10505D8A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762135FF" w14:textId="77777777" w:rsidR="00394D4C" w:rsidRDefault="00394D4C" w:rsidP="00394D4C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32160AF" w14:textId="77777777" w:rsidR="00394D4C" w:rsidRPr="00394D4C" w:rsidRDefault="00394D4C" w:rsidP="00394D4C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394D4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L’organico per l’emergenza</w:t>
      </w:r>
    </w:p>
    <w:p w14:paraId="3BB88F0C" w14:textId="1DA12C0B" w:rsidR="00E72152" w:rsidRDefault="00E72152" w:rsidP="008044CA">
      <w:pPr>
        <w:jc w:val="both"/>
        <w:rPr>
          <w:rStyle w:val="Enfasidelicata"/>
          <w:rFonts w:ascii="Arial" w:hAnsi="Arial" w:cs="Arial"/>
          <w:i w:val="0"/>
          <w:iCs w:val="0"/>
          <w:color w:val="auto"/>
          <w:sz w:val="28"/>
          <w:szCs w:val="28"/>
        </w:rPr>
      </w:pPr>
      <w:r w:rsidRPr="00E72152">
        <w:rPr>
          <w:rStyle w:val="Enfasidelicata"/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L’organico viene prorogato,</w:t>
      </w:r>
      <w:r>
        <w:rPr>
          <w:rStyle w:val="Enfasidelicata"/>
          <w:rFonts w:ascii="Arial" w:hAnsi="Arial" w:cs="Arial"/>
          <w:i w:val="0"/>
          <w:iCs w:val="0"/>
          <w:color w:val="auto"/>
          <w:sz w:val="28"/>
          <w:szCs w:val="28"/>
        </w:rPr>
        <w:t xml:space="preserve"> in base al decreto legge pubblicato lo scorso 21 marzo 2022, </w:t>
      </w:r>
      <w:r w:rsidRPr="00E72152">
        <w:rPr>
          <w:rStyle w:val="Enfasidelicata"/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fino alla fine delle lezioni</w:t>
      </w:r>
      <w:r>
        <w:rPr>
          <w:rStyle w:val="Enfasidelicata"/>
          <w:rFonts w:ascii="Arial" w:hAnsi="Arial" w:cs="Arial"/>
          <w:i w:val="0"/>
          <w:iCs w:val="0"/>
          <w:color w:val="auto"/>
          <w:sz w:val="28"/>
          <w:szCs w:val="28"/>
        </w:rPr>
        <w:t>, ovvero non oltre il 15 giugno 2022, salvo che per le scuole dell’infanzia statali nelle quali il termine è prorogato fino e non oltre il 30 giugno 2022.</w:t>
      </w:r>
    </w:p>
    <w:p w14:paraId="72064F48" w14:textId="77777777" w:rsidR="00394D4C" w:rsidRDefault="00394D4C" w:rsidP="00394D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FA0C7B7" w14:textId="77777777" w:rsidR="00394D4C" w:rsidRDefault="00394D4C" w:rsidP="00394D4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Il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ecreto:</w:t>
      </w:r>
    </w:p>
    <w:p w14:paraId="161A8D5A" w14:textId="77777777" w:rsidR="00394D4C" w:rsidRDefault="00B16E02" w:rsidP="00394D4C">
      <w:pPr>
        <w:jc w:val="both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="00394D4C">
          <w:rPr>
            <w:rStyle w:val="Collegamentoipertestuale"/>
            <w:rFonts w:ascii="Arial" w:hAnsi="Arial" w:cs="Arial"/>
            <w:sz w:val="28"/>
            <w:szCs w:val="28"/>
          </w:rPr>
          <w:t>https://www.gazzettaufficiale.it/atto/serie_generale/caricaDettaglioAtto/originario?atto.dataPubblicazioneGazzetta=2022-03-24&amp;atto.codiceRedazionale=22G00034&amp;elenco30giorni=false</w:t>
        </w:r>
      </w:hyperlink>
      <w:r w:rsidR="00394D4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3AD6F51" w14:textId="77777777" w:rsidR="00394D4C" w:rsidRDefault="00394D4C" w:rsidP="00394D4C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2214052" w14:textId="77777777" w:rsidR="00394D4C" w:rsidRDefault="00394D4C" w:rsidP="00394D4C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195189E1" w14:textId="2262C974" w:rsidR="0050562D" w:rsidRPr="00394D4C" w:rsidRDefault="00394D4C" w:rsidP="007E555A">
      <w:pPr>
        <w:jc w:val="both"/>
      </w:pPr>
      <w:r>
        <w:rPr>
          <w:rFonts w:ascii="Arial" w:hAnsi="Arial" w:cs="Arial"/>
          <w:color w:val="000000"/>
          <w:sz w:val="28"/>
          <w:szCs w:val="28"/>
        </w:rPr>
        <w:t>Roma, 25 marzo 2022</w:t>
      </w:r>
    </w:p>
    <w:sectPr w:rsidR="0050562D" w:rsidRPr="00394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E1"/>
    <w:multiLevelType w:val="multilevel"/>
    <w:tmpl w:val="E2E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372BE"/>
    <w:multiLevelType w:val="multilevel"/>
    <w:tmpl w:val="463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625302"/>
    <w:multiLevelType w:val="multilevel"/>
    <w:tmpl w:val="8C0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2"/>
    <w:rsid w:val="001416B9"/>
    <w:rsid w:val="0021215B"/>
    <w:rsid w:val="00222A72"/>
    <w:rsid w:val="00394D4C"/>
    <w:rsid w:val="0050562D"/>
    <w:rsid w:val="005F7166"/>
    <w:rsid w:val="006145AD"/>
    <w:rsid w:val="00642E73"/>
    <w:rsid w:val="007E555A"/>
    <w:rsid w:val="008044CA"/>
    <w:rsid w:val="00B16E02"/>
    <w:rsid w:val="00BE3CC4"/>
    <w:rsid w:val="00C74835"/>
    <w:rsid w:val="00D85A9D"/>
    <w:rsid w:val="00E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D3077C"/>
  <w15:chartTrackingRefBased/>
  <w15:docId w15:val="{185C7A19-96DB-40F7-A15C-B174568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3C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CC4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8044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gazzettaufficiale.it%2Fatto%2Fserie_generale%2FcaricaDettaglioAtto%2Foriginario%3Fatto.dataPubblicazioneGazzetta%3D2022-03-24%26atto.codiceRedazionale%3D22G00034%26elenco30giorni%3Dfalse&amp;data=04%7C01%7Ca.migliozzi%40istruzione.it%7Cd147491dcc0b49806c9c08da0e403af8%7Ce151b3875dcd4fc98449cb4e2570f004%7C0%7C0%7C637837966264115608%7CUnknown%7CTWFpbGZsb3d8eyJWIjoiMC4wLjAwMDAiLCJQIjoiV2luMzIiLCJBTiI6Ik1haWwiLCJXVCI6Mn0%3D%7C3000&amp;sdata=n5mA%2BKUwkLpZDP284MX7KdDA%2FZKvFMrZOgqFWR046pM%3D&amp;reserved=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2022-03-25T09:51:00Z</cp:lastPrinted>
  <dcterms:created xsi:type="dcterms:W3CDTF">2022-03-25T09:09:00Z</dcterms:created>
  <dcterms:modified xsi:type="dcterms:W3CDTF">2022-03-25T10:18:00Z</dcterms:modified>
</cp:coreProperties>
</file>